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8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 w:rsidR="00C871B8">
        <w:t>Rene Kamphuis</w:t>
      </w:r>
      <w:r>
        <w:tab/>
      </w:r>
      <w:r w:rsidR="009A07C3">
        <w:t xml:space="preserve">en Carla Breedveld </w:t>
      </w:r>
      <w:r>
        <w:tab/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Functie aanvrager</w:t>
      </w:r>
      <w:r w:rsidR="00C871B8">
        <w:tab/>
      </w:r>
      <w:r w:rsidR="00C871B8" w:rsidRPr="00C871B8">
        <w:t xml:space="preserve">Wijkverpleegkundige </w:t>
      </w:r>
      <w:r w:rsidR="00C871B8">
        <w:t xml:space="preserve">/ adviseur </w:t>
      </w:r>
      <w:r w:rsidR="00C871B8" w:rsidRPr="00C871B8">
        <w:t>kwaliteit</w:t>
      </w:r>
    </w:p>
    <w:p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:rsidR="00701171" w:rsidRPr="007B5846" w:rsidRDefault="00701171" w:rsidP="00701171">
      <w:pPr>
        <w:pStyle w:val="Geenafstand"/>
      </w:pPr>
    </w:p>
    <w:p w:rsidR="00DA32F1" w:rsidRPr="00C871B8" w:rsidRDefault="00DB420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C871B8">
        <w:rPr>
          <w:u w:val="single"/>
        </w:rPr>
        <w:t xml:space="preserve">Titel </w:t>
      </w:r>
      <w:r w:rsidR="00E47D44" w:rsidRPr="00C871B8">
        <w:rPr>
          <w:u w:val="single"/>
        </w:rPr>
        <w:t>workshop</w:t>
      </w:r>
      <w:r w:rsidR="00336762" w:rsidRPr="00C871B8">
        <w:rPr>
          <w:u w:val="single"/>
        </w:rPr>
        <w:t>/scho</w:t>
      </w:r>
      <w:r w:rsidR="007B5846" w:rsidRPr="00C871B8">
        <w:rPr>
          <w:u w:val="single"/>
        </w:rPr>
        <w:t>ling/cursus</w:t>
      </w:r>
      <w:r w:rsidR="003612EE" w:rsidRPr="00C871B8">
        <w:rPr>
          <w:u w:val="single"/>
        </w:rPr>
        <w:t xml:space="preserve"> </w:t>
      </w:r>
      <w:r w:rsidR="00175DEA" w:rsidRPr="00C871B8">
        <w:rPr>
          <w:u w:val="single"/>
        </w:rPr>
        <w:t xml:space="preserve">: </w:t>
      </w:r>
    </w:p>
    <w:p w:rsidR="00701171" w:rsidRPr="00C871B8" w:rsidRDefault="00C871B8" w:rsidP="00AE4022">
      <w:pPr>
        <w:pStyle w:val="Geenafstand"/>
        <w:pBdr>
          <w:bottom w:val="single" w:sz="4" w:space="1" w:color="auto"/>
        </w:pBdr>
      </w:pPr>
      <w:r>
        <w:t xml:space="preserve">Kwaliteit is ook mijn zorg </w:t>
      </w:r>
    </w:p>
    <w:p w:rsidR="00BA4378" w:rsidRPr="00C871B8" w:rsidRDefault="00BA4378" w:rsidP="00DB4206">
      <w:pPr>
        <w:pStyle w:val="Geenafstand"/>
      </w:pPr>
    </w:p>
    <w:p w:rsidR="00D14CF9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</w:p>
    <w:p w:rsidR="00BA4378" w:rsidRDefault="00C871B8" w:rsidP="00AE4022">
      <w:pPr>
        <w:pStyle w:val="Geenafstand"/>
        <w:pBdr>
          <w:bottom w:val="single" w:sz="4" w:space="1" w:color="auto"/>
        </w:pBdr>
      </w:pPr>
      <w:r>
        <w:t>2</w:t>
      </w: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MijnTmz verstuurd aan de deelnemers bij ontvangen van het certificaat.</w:t>
      </w:r>
    </w:p>
    <w:p w:rsidR="00AE4022" w:rsidRDefault="00AE4022" w:rsidP="00AE4022">
      <w:pPr>
        <w:pStyle w:val="Geenafstand"/>
      </w:pPr>
    </w:p>
    <w:p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8D6813" w:rsidRDefault="00BC321D" w:rsidP="00AE4022">
      <w:pPr>
        <w:pStyle w:val="Geenafstand"/>
      </w:pPr>
      <w:r>
        <w:t>Ja. M</w:t>
      </w:r>
      <w:r w:rsidR="008D6813">
        <w:t>iddels registratie aanmeldingen deelnemers MijnTmz.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8D6813" w:rsidP="00DA32F1">
      <w:pPr>
        <w:pStyle w:val="Geenafstand"/>
      </w:pPr>
      <w:r>
        <w:t>Ja. Deelnemers ontvangen certificaat via MijnTmz.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6212E2" w:rsidRDefault="00F5768D" w:rsidP="00903E12">
      <w:pPr>
        <w:pStyle w:val="Geenafstand"/>
        <w:pBdr>
          <w:bottom w:val="single" w:sz="4" w:space="1" w:color="auto"/>
        </w:pBdr>
      </w:pPr>
      <w:r>
        <w:t xml:space="preserve">Zie bijgevoegde CV </w:t>
      </w: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557903" w:rsidRPr="004979B6" w:rsidRDefault="00557903" w:rsidP="00557903">
      <w:pPr>
        <w:pStyle w:val="Geenafstand"/>
        <w:pBdr>
          <w:bottom w:val="single" w:sz="4" w:space="1" w:color="auto"/>
        </w:pBdr>
      </w:pPr>
      <w:r w:rsidRPr="004979B6">
        <w:t>- C. Breedveld</w:t>
      </w:r>
    </w:p>
    <w:p w:rsidR="00557903" w:rsidRPr="004979B6" w:rsidRDefault="00557903" w:rsidP="00557903">
      <w:pPr>
        <w:pStyle w:val="Geenafstand"/>
        <w:pBdr>
          <w:bottom w:val="single" w:sz="4" w:space="1" w:color="auto"/>
        </w:pBdr>
      </w:pPr>
      <w:r w:rsidRPr="004979B6">
        <w:t>TMZ Trainer workshop "Relatie met cliënt"</w:t>
      </w:r>
    </w:p>
    <w:p w:rsidR="00557903" w:rsidRPr="004979B6" w:rsidRDefault="00557903" w:rsidP="00557903">
      <w:pPr>
        <w:pStyle w:val="Geenafstand"/>
        <w:pBdr>
          <w:bottom w:val="single" w:sz="4" w:space="1" w:color="auto"/>
        </w:pBdr>
      </w:pPr>
      <w:r w:rsidRPr="004979B6">
        <w:t>TMZ Regelmatig geven van presentaties</w:t>
      </w:r>
    </w:p>
    <w:p w:rsidR="00557903" w:rsidRPr="004979B6" w:rsidRDefault="00557903" w:rsidP="00557903">
      <w:pPr>
        <w:pStyle w:val="Geenafstand"/>
        <w:pBdr>
          <w:bottom w:val="single" w:sz="4" w:space="1" w:color="auto"/>
        </w:pBdr>
      </w:pPr>
      <w:bookmarkStart w:id="0" w:name="_GoBack"/>
      <w:bookmarkEnd w:id="0"/>
    </w:p>
    <w:p w:rsidR="00557903" w:rsidRPr="004979B6" w:rsidRDefault="00557903" w:rsidP="00557903">
      <w:pPr>
        <w:pStyle w:val="Geenafstand"/>
        <w:pBdr>
          <w:bottom w:val="single" w:sz="4" w:space="1" w:color="auto"/>
        </w:pBdr>
      </w:pPr>
      <w:r w:rsidRPr="004979B6">
        <w:t>- R. Kamphuis</w:t>
      </w:r>
    </w:p>
    <w:p w:rsidR="00557903" w:rsidRPr="00F5768D" w:rsidRDefault="00557903" w:rsidP="00557903">
      <w:pPr>
        <w:pStyle w:val="Geenafstand"/>
        <w:pBdr>
          <w:bottom w:val="single" w:sz="4" w:space="1" w:color="auto"/>
        </w:pBdr>
        <w:rPr>
          <w:lang w:val="en-US"/>
        </w:rPr>
      </w:pPr>
      <w:r w:rsidRPr="00F5768D">
        <w:rPr>
          <w:lang w:val="en-US"/>
        </w:rPr>
        <w:t>TMZ Trainer workshop "wijkverpleging anno 2015"</w:t>
      </w:r>
    </w:p>
    <w:p w:rsidR="00557903" w:rsidRPr="004979B6" w:rsidRDefault="00557903" w:rsidP="00557903">
      <w:pPr>
        <w:pStyle w:val="Geenafstand"/>
        <w:pBdr>
          <w:bottom w:val="single" w:sz="4" w:space="1" w:color="auto"/>
        </w:pBdr>
      </w:pPr>
      <w:r w:rsidRPr="004979B6">
        <w:t>AdCase Trainer "Indiceren doe je zo"</w:t>
      </w:r>
    </w:p>
    <w:p w:rsidR="00557903" w:rsidRPr="004979B6" w:rsidRDefault="00557903" w:rsidP="00557903">
      <w:pPr>
        <w:pStyle w:val="Geenafstand"/>
        <w:pBdr>
          <w:bottom w:val="single" w:sz="4" w:space="1" w:color="auto"/>
        </w:pBdr>
        <w:rPr>
          <w:color w:val="FF0000"/>
        </w:rPr>
      </w:pPr>
    </w:p>
    <w:p w:rsidR="00557903" w:rsidRDefault="00557903" w:rsidP="00557903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557903" w:rsidRDefault="00557903" w:rsidP="0055790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557903" w:rsidRPr="00C871B8" w:rsidRDefault="00557903" w:rsidP="00557903">
      <w:pPr>
        <w:pStyle w:val="Geenafstand"/>
        <w:pBdr>
          <w:bottom w:val="single" w:sz="4" w:space="1" w:color="auto"/>
        </w:pBdr>
      </w:pPr>
      <w:r w:rsidRPr="00C871B8">
        <w:lastRenderedPageBreak/>
        <w:t>Rene Kamphuis</w:t>
      </w:r>
      <w:r w:rsidRPr="00C871B8">
        <w:tab/>
      </w:r>
      <w:r w:rsidRPr="00C871B8">
        <w:tab/>
        <w:t>Wijkverpl</w:t>
      </w:r>
      <w:r>
        <w:t>eegkundige / adviseur kwaliteit</w:t>
      </w:r>
    </w:p>
    <w:p w:rsidR="00557903" w:rsidRDefault="00557903" w:rsidP="00557903">
      <w:pPr>
        <w:pStyle w:val="Geenafstand"/>
        <w:pBdr>
          <w:bottom w:val="single" w:sz="4" w:space="1" w:color="auto"/>
        </w:pBdr>
      </w:pPr>
      <w:r>
        <w:t>Carla Breedveld  Leidinggevende / adviseur kwaliteit</w:t>
      </w:r>
    </w:p>
    <w:p w:rsidR="00C871B8" w:rsidRDefault="00C871B8" w:rsidP="00B34C93">
      <w:pPr>
        <w:pStyle w:val="Geenafstand"/>
        <w:pBdr>
          <w:bottom w:val="single" w:sz="4" w:space="1" w:color="auto"/>
        </w:pBdr>
      </w:pP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6212E2" w:rsidRDefault="00C871B8" w:rsidP="00B34C93">
      <w:pPr>
        <w:pStyle w:val="Geenafstand"/>
        <w:pBdr>
          <w:bottom w:val="single" w:sz="4" w:space="1" w:color="auto"/>
        </w:pBdr>
      </w:pPr>
      <w:r>
        <w:t>12-20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100266" w:rsidRDefault="00C871B8" w:rsidP="00B34C93">
      <w:pPr>
        <w:pStyle w:val="Geenafstand"/>
        <w:pBdr>
          <w:bottom w:val="single" w:sz="4" w:space="1" w:color="auto"/>
        </w:pBdr>
      </w:pPr>
      <w:r>
        <w:t xml:space="preserve">verletkosten </w:t>
      </w:r>
    </w:p>
    <w:p w:rsidR="00100266" w:rsidRP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Locatie</w:t>
      </w:r>
    </w:p>
    <w:p w:rsidR="00100266" w:rsidRDefault="00C871B8" w:rsidP="00100266">
      <w:pPr>
        <w:pStyle w:val="Geenafstand"/>
        <w:pBdr>
          <w:bottom w:val="single" w:sz="4" w:space="1" w:color="auto"/>
        </w:pBdr>
      </w:pPr>
      <w:r>
        <w:t xml:space="preserve">Meulenbelt Almelo </w:t>
      </w: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DA32F1" w:rsidP="00DA32F1">
      <w:pPr>
        <w:pStyle w:val="Geenafstand"/>
      </w:pPr>
      <w:r>
        <w:t xml:space="preserve">Workshop </w:t>
      </w:r>
      <w:r w:rsidR="00217022">
        <w:t xml:space="preserve"> / </w:t>
      </w:r>
      <w:r w:rsidR="00C871B8">
        <w:t xml:space="preserve"> </w:t>
      </w:r>
      <w:r w:rsidR="00217022">
        <w:t>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C871B8" w:rsidRDefault="00C871B8" w:rsidP="00C871B8">
      <w:pPr>
        <w:tabs>
          <w:tab w:val="left" w:pos="284"/>
        </w:tabs>
        <w:spacing w:after="0" w:line="240" w:lineRule="auto"/>
      </w:pPr>
      <w:r w:rsidRPr="00E859C1">
        <w:t>Deze Workshop Kwaliteit gaat over hoe je vasthoud</w:t>
      </w:r>
      <w:r w:rsidR="004E512C">
        <w:t>t</w:t>
      </w:r>
      <w:r w:rsidRPr="00E859C1">
        <w:t xml:space="preserve"> wat al goed gaat </w:t>
      </w:r>
      <w:r w:rsidRPr="009A07C3">
        <w:t>en</w:t>
      </w:r>
      <w:r w:rsidRPr="005D2A70">
        <w:rPr>
          <w:b/>
        </w:rPr>
        <w:t xml:space="preserve"> </w:t>
      </w:r>
      <w:r w:rsidRPr="00E859C1">
        <w:t xml:space="preserve">hoe je kunt verbeteren wat minder </w:t>
      </w:r>
      <w:r w:rsidR="004E512C">
        <w:t xml:space="preserve">goed </w:t>
      </w:r>
      <w:r w:rsidRPr="00E859C1">
        <w:t>gaat</w:t>
      </w:r>
      <w:r w:rsidR="004E512C">
        <w:t>.</w:t>
      </w:r>
    </w:p>
    <w:p w:rsidR="006212E2" w:rsidRDefault="006212E2" w:rsidP="0045530C">
      <w:pPr>
        <w:pStyle w:val="Geenafstand"/>
        <w:pBdr>
          <w:bottom w:val="single" w:sz="4" w:space="1" w:color="auto"/>
        </w:pBdr>
      </w:pPr>
    </w:p>
    <w:p w:rsidR="00A31AA9" w:rsidRDefault="00A31AA9" w:rsidP="0045530C">
      <w:pPr>
        <w:pStyle w:val="Geenafstand"/>
        <w:pBdr>
          <w:bottom w:val="single" w:sz="4" w:space="1" w:color="auto"/>
        </w:pBdr>
      </w:pPr>
    </w:p>
    <w:p w:rsidR="006151ED" w:rsidRDefault="006151ED" w:rsidP="006151ED">
      <w:pPr>
        <w:pStyle w:val="Geenafstand"/>
      </w:pPr>
    </w:p>
    <w:p w:rsidR="00C24148" w:rsidRDefault="0045530C" w:rsidP="0028211F">
      <w:pPr>
        <w:pStyle w:val="Geenafstand"/>
        <w:ind w:left="720"/>
        <w:rPr>
          <w:u w:val="single"/>
        </w:rPr>
      </w:pPr>
      <w:r w:rsidRPr="0028211F">
        <w:rPr>
          <w:u w:val="single"/>
        </w:rPr>
        <w:t>Doelstelling</w:t>
      </w:r>
    </w:p>
    <w:p w:rsidR="004E512C" w:rsidRPr="004E512C" w:rsidRDefault="004E512C" w:rsidP="004E512C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</w:rPr>
      </w:pPr>
      <w:r w:rsidRPr="004E512C">
        <w:rPr>
          <w:rFonts w:ascii="Calibri" w:eastAsia="Calibri" w:hAnsi="Calibri" w:cs="Times New Roman"/>
        </w:rPr>
        <w:t>- Bewust worden van eigen rol m.b.t. kwaliteit van zorg.</w:t>
      </w:r>
    </w:p>
    <w:p w:rsidR="004E512C" w:rsidRPr="004E512C" w:rsidRDefault="004E512C" w:rsidP="004E512C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</w:rPr>
      </w:pPr>
      <w:r w:rsidRPr="004E512C">
        <w:rPr>
          <w:rFonts w:ascii="Calibri" w:eastAsia="Calibri" w:hAnsi="Calibri" w:cs="Times New Roman"/>
        </w:rPr>
        <w:t>- Kennis van de veranderde wet- en regelgeving binnen de zorg.</w:t>
      </w:r>
    </w:p>
    <w:p w:rsidR="004E512C" w:rsidRPr="004E512C" w:rsidRDefault="004E512C" w:rsidP="004E512C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</w:rPr>
      </w:pPr>
      <w:r w:rsidRPr="004E512C">
        <w:rPr>
          <w:rFonts w:ascii="Calibri" w:eastAsia="Calibri" w:hAnsi="Calibri" w:cs="Times New Roman"/>
        </w:rPr>
        <w:t>- Kennis en kunnen toepassen van TMZ processen/procedures.</w:t>
      </w:r>
    </w:p>
    <w:p w:rsidR="004E512C" w:rsidRPr="004E512C" w:rsidRDefault="004E512C" w:rsidP="004E512C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</w:rPr>
      </w:pPr>
      <w:r w:rsidRPr="004E512C">
        <w:rPr>
          <w:rFonts w:ascii="Calibri" w:eastAsia="Calibri" w:hAnsi="Calibri" w:cs="Times New Roman"/>
        </w:rPr>
        <w:t>- Instelling hebben dat eigen kwaliteit, de kwaliteit van zorg bevorderd.</w:t>
      </w:r>
    </w:p>
    <w:p w:rsidR="00217022" w:rsidRPr="0028211F" w:rsidRDefault="00217022" w:rsidP="0028211F">
      <w:pPr>
        <w:pStyle w:val="Geenafstand"/>
        <w:ind w:left="720"/>
        <w:rPr>
          <w:u w:val="single"/>
        </w:rPr>
      </w:pPr>
    </w:p>
    <w:p w:rsidR="006C6948" w:rsidRDefault="0045530C" w:rsidP="00D23CDD">
      <w:pPr>
        <w:ind w:left="720"/>
        <w:rPr>
          <w:u w:val="single"/>
        </w:rPr>
      </w:pPr>
      <w:r w:rsidRPr="0028211F">
        <w:rPr>
          <w:u w:val="single"/>
        </w:rPr>
        <w:t>Programma</w:t>
      </w:r>
      <w:r w:rsidR="00D23CDD">
        <w:rPr>
          <w:u w:val="single"/>
        </w:rPr>
        <w:t xml:space="preserve">  </w:t>
      </w:r>
    </w:p>
    <w:p w:rsidR="003F6A02" w:rsidRDefault="003F6A02" w:rsidP="00557903">
      <w:r w:rsidRPr="003F6A02">
        <w:t xml:space="preserve">120 minuten zie </w:t>
      </w:r>
      <w:r w:rsidR="00557903">
        <w:t xml:space="preserve">ook </w:t>
      </w:r>
      <w:r w:rsidRPr="003F6A02">
        <w:t xml:space="preserve">programma en aantekeningenblad bij PowerPoint </w:t>
      </w:r>
    </w:p>
    <w:p w:rsidR="00557903" w:rsidRPr="004979B6" w:rsidRDefault="00557903" w:rsidP="00557903">
      <w:pPr>
        <w:spacing w:after="0"/>
      </w:pPr>
      <w:r>
        <w:t>Visie TMZ kwaliteit (30 min)</w:t>
      </w:r>
    </w:p>
    <w:p w:rsidR="00557903" w:rsidRPr="004979B6" w:rsidRDefault="00557903" w:rsidP="00557903">
      <w:pPr>
        <w:spacing w:after="0"/>
      </w:pPr>
      <w:r>
        <w:t>Wet en regelgeving (15 min)</w:t>
      </w:r>
    </w:p>
    <w:p w:rsidR="00557903" w:rsidRPr="004979B6" w:rsidRDefault="00557903" w:rsidP="00557903">
      <w:pPr>
        <w:spacing w:after="0"/>
      </w:pPr>
      <w:r>
        <w:t>Audits (15 min)</w:t>
      </w:r>
    </w:p>
    <w:p w:rsidR="00557903" w:rsidRPr="004979B6" w:rsidRDefault="00557903" w:rsidP="00557903">
      <w:pPr>
        <w:spacing w:after="0"/>
      </w:pPr>
      <w:r w:rsidRPr="004979B6">
        <w:t>K(waliteit)M(anagement)S(ysteem).</w:t>
      </w:r>
      <w:r>
        <w:t xml:space="preserve"> (15 min)</w:t>
      </w:r>
    </w:p>
    <w:p w:rsidR="00557903" w:rsidRPr="004979B6" w:rsidRDefault="00557903" w:rsidP="00557903">
      <w:pPr>
        <w:spacing w:after="0"/>
      </w:pPr>
      <w:r>
        <w:t>Eigen inbreng (30 min)</w:t>
      </w:r>
    </w:p>
    <w:p w:rsidR="00557903" w:rsidRDefault="00557903" w:rsidP="00557903">
      <w:pPr>
        <w:spacing w:after="0"/>
      </w:pPr>
      <w:r>
        <w:t>Omgang met privacy (15 min)</w:t>
      </w:r>
    </w:p>
    <w:p w:rsidR="00557903" w:rsidRDefault="00557903" w:rsidP="00557903">
      <w:pPr>
        <w:spacing w:after="0"/>
      </w:pPr>
    </w:p>
    <w:p w:rsidR="00557903" w:rsidRPr="004979B6" w:rsidRDefault="00557903" w:rsidP="00557903">
      <w:pPr>
        <w:spacing w:after="0"/>
      </w:pPr>
      <w:r>
        <w:t>Geen pauze; wel regelmatig in twee / drie tallen uiteen i.v.m. opdrachten.</w:t>
      </w:r>
    </w:p>
    <w:p w:rsidR="00557903" w:rsidRDefault="00557903" w:rsidP="00557903">
      <w:pPr>
        <w:ind w:left="720"/>
        <w:rPr>
          <w:u w:val="single"/>
        </w:rPr>
      </w:pPr>
    </w:p>
    <w:p w:rsidR="00557903" w:rsidRPr="003F6A02" w:rsidRDefault="00557903" w:rsidP="00D23CDD">
      <w:pPr>
        <w:ind w:left="720"/>
      </w:pPr>
    </w:p>
    <w:p w:rsidR="006C6948" w:rsidRDefault="006C6948" w:rsidP="00D23CDD">
      <w:pPr>
        <w:pStyle w:val="Lijstalinea"/>
        <w:rPr>
          <w:u w:val="single"/>
        </w:rPr>
      </w:pPr>
      <w:r w:rsidRPr="005A008B">
        <w:rPr>
          <w:u w:val="single"/>
        </w:rPr>
        <w:lastRenderedPageBreak/>
        <w:t>Materiaal</w:t>
      </w:r>
      <w:r w:rsidR="00F57445">
        <w:rPr>
          <w:u w:val="single"/>
        </w:rPr>
        <w:t xml:space="preserve"> </w:t>
      </w:r>
    </w:p>
    <w:p w:rsidR="003F6A02" w:rsidRPr="003F6A02" w:rsidRDefault="003F6A02" w:rsidP="00D23CDD">
      <w:pPr>
        <w:pStyle w:val="Lijstalinea"/>
        <w:rPr>
          <w:color w:val="FF0000"/>
        </w:rPr>
      </w:pPr>
      <w:r w:rsidRPr="003F6A02">
        <w:t xml:space="preserve">Zie PowerPoint </w:t>
      </w:r>
    </w:p>
    <w:p w:rsidR="0045530C" w:rsidRPr="00CD2CA5" w:rsidRDefault="000407F6" w:rsidP="00CD2CA5">
      <w:pPr>
        <w:pStyle w:val="Geenafstand"/>
        <w:ind w:left="720"/>
        <w:rPr>
          <w:u w:val="single"/>
        </w:rPr>
      </w:pPr>
      <w:r>
        <w:rPr>
          <w:u w:val="single"/>
        </w:rPr>
        <w:t>Gebruikte bronnen</w:t>
      </w:r>
    </w:p>
    <w:p w:rsidR="004E512C" w:rsidRPr="00E859C1" w:rsidRDefault="004E512C" w:rsidP="004E512C">
      <w:pPr>
        <w:tabs>
          <w:tab w:val="left" w:pos="284"/>
        </w:tabs>
        <w:spacing w:after="0" w:line="240" w:lineRule="auto"/>
      </w:pPr>
      <w:r w:rsidRPr="00E859C1">
        <w:t>Filmpje Sven Kramer mist medaile winterspelen Vancouver 2010</w:t>
      </w:r>
      <w:r>
        <w:t xml:space="preserve"> </w:t>
      </w:r>
    </w:p>
    <w:p w:rsidR="000427E1" w:rsidRDefault="00F5768D" w:rsidP="004E512C">
      <w:pPr>
        <w:pStyle w:val="Geenafstand"/>
        <w:pBdr>
          <w:bottom w:val="single" w:sz="4" w:space="1" w:color="auto"/>
        </w:pBdr>
      </w:pPr>
      <w:hyperlink r:id="rId9" w:history="1">
        <w:r w:rsidR="004E512C" w:rsidRPr="00E859C1">
          <w:rPr>
            <w:rStyle w:val="Hyperlink"/>
            <w:rFonts w:ascii="Calibri" w:eastAsia="MS PGothic" w:hAnsi="Calibri" w:cs="MS PGothic"/>
            <w:bCs/>
            <w:iCs/>
            <w:color w:val="1F497D"/>
            <w:kern w:val="24"/>
            <w:sz w:val="20"/>
            <w:szCs w:val="20"/>
          </w:rPr>
          <w:t>http://www.youtube.com/watch?v=p05Tt1mgiqg</w:t>
        </w:r>
      </w:hyperlink>
    </w:p>
    <w:p w:rsidR="00A31AA9" w:rsidRDefault="00F5768D" w:rsidP="000427E1">
      <w:pPr>
        <w:pStyle w:val="Geenafstand"/>
        <w:pBdr>
          <w:bottom w:val="single" w:sz="4" w:space="1" w:color="auto"/>
        </w:pBdr>
      </w:pPr>
      <w:hyperlink r:id="rId10" w:history="1">
        <w:r w:rsidR="004E512C" w:rsidRPr="004601D8">
          <w:rPr>
            <w:rStyle w:val="Hyperlink"/>
          </w:rPr>
          <w:t>www.waardigheidentrots.nl</w:t>
        </w:r>
      </w:hyperlink>
    </w:p>
    <w:p w:rsidR="004E512C" w:rsidRDefault="004E512C" w:rsidP="000427E1">
      <w:pPr>
        <w:pStyle w:val="Geenafstand"/>
        <w:pBdr>
          <w:bottom w:val="single" w:sz="4" w:space="1" w:color="auto"/>
        </w:pBdr>
      </w:pPr>
      <w:r>
        <w:t xml:space="preserve">Risicosignalering in de zorg, auteurs: </w:t>
      </w:r>
      <w:r w:rsidRPr="004E512C">
        <w:t>Elly van Haaren en Nicolien van Halem</w:t>
      </w:r>
    </w:p>
    <w:p w:rsidR="00A31AA9" w:rsidRDefault="00F5768D" w:rsidP="000427E1">
      <w:pPr>
        <w:pStyle w:val="Geenafstand"/>
        <w:pBdr>
          <w:bottom w:val="single" w:sz="4" w:space="1" w:color="auto"/>
        </w:pBdr>
      </w:pPr>
      <w:hyperlink r:id="rId11" w:history="1">
        <w:r w:rsidR="004E512C" w:rsidRPr="004601D8">
          <w:rPr>
            <w:rStyle w:val="Hyperlink"/>
          </w:rPr>
          <w:t>www.pdcacyclus.nl</w:t>
        </w:r>
      </w:hyperlink>
    </w:p>
    <w:p w:rsidR="004E512C" w:rsidRDefault="004E512C" w:rsidP="000427E1">
      <w:pPr>
        <w:pStyle w:val="Geenafstand"/>
        <w:pBdr>
          <w:bottom w:val="single" w:sz="4" w:space="1" w:color="auto"/>
        </w:pBdr>
      </w:pPr>
      <w:r>
        <w:t xml:space="preserve">De PDCA cirkel is springlevend, auteur: </w:t>
      </w:r>
      <w:r w:rsidRPr="004E512C">
        <w:t>Leo Kerklaan</w:t>
      </w:r>
    </w:p>
    <w:p w:rsidR="004E512C" w:rsidRDefault="004E512C" w:rsidP="000427E1">
      <w:pPr>
        <w:pStyle w:val="Geenafstand"/>
        <w:pBdr>
          <w:bottom w:val="single" w:sz="4" w:space="1" w:color="auto"/>
        </w:pBdr>
      </w:pPr>
      <w:r>
        <w:t>Kennisbank TMZ</w:t>
      </w:r>
    </w:p>
    <w:p w:rsidR="000427E1" w:rsidRDefault="000427E1" w:rsidP="000427E1">
      <w:pPr>
        <w:pStyle w:val="Geenafstand"/>
      </w:pPr>
    </w:p>
    <w:p w:rsidR="007B5846" w:rsidRPr="007B5846" w:rsidRDefault="000427E1" w:rsidP="004E512C">
      <w:pPr>
        <w:pStyle w:val="Geenafstand"/>
        <w:rPr>
          <w:color w:val="FF0000"/>
        </w:rPr>
      </w:pPr>
      <w:r w:rsidRPr="000427E1">
        <w:rPr>
          <w:u w:val="single"/>
        </w:rPr>
        <w:t>CanMEDS-competenties</w:t>
      </w:r>
      <w:r w:rsidR="00D23CDD">
        <w:rPr>
          <w:u w:val="single"/>
        </w:rPr>
        <w:t xml:space="preserve"> </w:t>
      </w:r>
    </w:p>
    <w:p w:rsidR="00557903" w:rsidRDefault="00557903" w:rsidP="00557903">
      <w:pPr>
        <w:pStyle w:val="Geenafstand"/>
        <w:numPr>
          <w:ilvl w:val="0"/>
          <w:numId w:val="19"/>
        </w:numPr>
        <w:ind w:left="360"/>
      </w:pPr>
      <w:r>
        <w:t>Klinisch Handelen</w:t>
      </w:r>
    </w:p>
    <w:p w:rsidR="00557903" w:rsidRDefault="00557903" w:rsidP="00557903">
      <w:pPr>
        <w:pStyle w:val="Geenafstand"/>
        <w:ind w:left="360"/>
      </w:pPr>
      <w:r>
        <w:t>x     Communicatie (25 %)</w:t>
      </w:r>
    </w:p>
    <w:p w:rsidR="00557903" w:rsidRDefault="00557903" w:rsidP="00557903">
      <w:pPr>
        <w:pStyle w:val="Geenafstand"/>
        <w:numPr>
          <w:ilvl w:val="0"/>
          <w:numId w:val="19"/>
        </w:numPr>
        <w:ind w:left="360"/>
      </w:pPr>
      <w:r>
        <w:t>Samenwerking</w:t>
      </w:r>
    </w:p>
    <w:p w:rsidR="00557903" w:rsidRDefault="00557903" w:rsidP="00557903">
      <w:pPr>
        <w:pStyle w:val="Geenafstand"/>
        <w:ind w:left="360"/>
      </w:pPr>
      <w:r>
        <w:t>x     Organisatie (25 %)</w:t>
      </w:r>
    </w:p>
    <w:p w:rsidR="00557903" w:rsidRDefault="00557903" w:rsidP="00557903">
      <w:pPr>
        <w:pStyle w:val="Geenafstand"/>
        <w:numPr>
          <w:ilvl w:val="0"/>
          <w:numId w:val="19"/>
        </w:numPr>
        <w:ind w:left="360"/>
      </w:pPr>
      <w:r>
        <w:t>Maatschappelijk handelen</w:t>
      </w:r>
    </w:p>
    <w:p w:rsidR="00557903" w:rsidRDefault="00557903" w:rsidP="00557903">
      <w:pPr>
        <w:pStyle w:val="Geenafstand"/>
        <w:numPr>
          <w:ilvl w:val="0"/>
          <w:numId w:val="19"/>
        </w:numPr>
        <w:ind w:left="360"/>
      </w:pPr>
      <w:r>
        <w:t>Kennis en wetenschap</w:t>
      </w:r>
    </w:p>
    <w:p w:rsidR="00557903" w:rsidRDefault="00557903" w:rsidP="00557903">
      <w:pPr>
        <w:pStyle w:val="Geenafstand"/>
        <w:ind w:left="360"/>
      </w:pPr>
      <w:r>
        <w:t>x     Professionaliteit en kwaliteit  (50 %)</w:t>
      </w:r>
    </w:p>
    <w:p w:rsidR="00557903" w:rsidRDefault="00557903" w:rsidP="00557903">
      <w:pPr>
        <w:pStyle w:val="Geenafstand"/>
        <w:pBdr>
          <w:bottom w:val="single" w:sz="4" w:space="1" w:color="auto"/>
        </w:pBdr>
      </w:pPr>
    </w:p>
    <w:p w:rsidR="000427E1" w:rsidRDefault="000427E1" w:rsidP="000427E1">
      <w:pPr>
        <w:pStyle w:val="Geenafstand"/>
      </w:pPr>
    </w:p>
    <w:p w:rsidR="00BA4378" w:rsidRDefault="00BA4378" w:rsidP="00DB4206">
      <w:pPr>
        <w:pStyle w:val="Geenafstand"/>
      </w:pPr>
    </w:p>
    <w:sectPr w:rsidR="00BA437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2C" w:rsidRDefault="004E512C" w:rsidP="00DB4206">
      <w:pPr>
        <w:spacing w:after="0" w:line="240" w:lineRule="auto"/>
      </w:pPr>
      <w:r>
        <w:separator/>
      </w:r>
    </w:p>
  </w:endnote>
  <w:endnote w:type="continuationSeparator" w:id="0">
    <w:p w:rsidR="004E512C" w:rsidRDefault="004E512C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2C" w:rsidRDefault="004E512C" w:rsidP="00DB4206">
      <w:pPr>
        <w:spacing w:after="0" w:line="240" w:lineRule="auto"/>
      </w:pPr>
      <w:r>
        <w:separator/>
      </w:r>
    </w:p>
  </w:footnote>
  <w:footnote w:type="continuationSeparator" w:id="0">
    <w:p w:rsidR="004E512C" w:rsidRDefault="004E512C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2C" w:rsidRDefault="00F5768D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4E512C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4E512C" w:rsidRDefault="004E512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F5768D" w:rsidRPr="00F5768D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4E512C" w:rsidRDefault="004E512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F5768D" w:rsidRPr="00F5768D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4E512C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12C">
      <w:tab/>
    </w:r>
    <w:r w:rsidR="004E512C">
      <w:tab/>
    </w:r>
    <w:r w:rsidR="004E512C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12C" w:rsidRDefault="004E512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9"/>
  </w:num>
  <w:num w:numId="17">
    <w:abstractNumId w:val="3"/>
  </w:num>
  <w:num w:numId="18">
    <w:abstractNumId w:val="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C1CF7"/>
    <w:rsid w:val="00100266"/>
    <w:rsid w:val="0015206B"/>
    <w:rsid w:val="00175DEA"/>
    <w:rsid w:val="00215296"/>
    <w:rsid w:val="00217022"/>
    <w:rsid w:val="0028211F"/>
    <w:rsid w:val="002D55DC"/>
    <w:rsid w:val="00336762"/>
    <w:rsid w:val="003612EE"/>
    <w:rsid w:val="00367C05"/>
    <w:rsid w:val="003E4DC1"/>
    <w:rsid w:val="003F6A02"/>
    <w:rsid w:val="00423675"/>
    <w:rsid w:val="0045530C"/>
    <w:rsid w:val="004E512C"/>
    <w:rsid w:val="00557903"/>
    <w:rsid w:val="005621D7"/>
    <w:rsid w:val="006151ED"/>
    <w:rsid w:val="006212E2"/>
    <w:rsid w:val="00623BE2"/>
    <w:rsid w:val="006B74CC"/>
    <w:rsid w:val="006C6948"/>
    <w:rsid w:val="00701171"/>
    <w:rsid w:val="007B5846"/>
    <w:rsid w:val="00882FEE"/>
    <w:rsid w:val="008A5D0E"/>
    <w:rsid w:val="008D6813"/>
    <w:rsid w:val="00903E12"/>
    <w:rsid w:val="00976838"/>
    <w:rsid w:val="009A07C3"/>
    <w:rsid w:val="00A2689E"/>
    <w:rsid w:val="00A31AA9"/>
    <w:rsid w:val="00A43D55"/>
    <w:rsid w:val="00AE4022"/>
    <w:rsid w:val="00B34C93"/>
    <w:rsid w:val="00B64846"/>
    <w:rsid w:val="00BA4378"/>
    <w:rsid w:val="00BC321D"/>
    <w:rsid w:val="00C24148"/>
    <w:rsid w:val="00C871B8"/>
    <w:rsid w:val="00CC20A9"/>
    <w:rsid w:val="00CD2CA5"/>
    <w:rsid w:val="00D00E97"/>
    <w:rsid w:val="00D14CF9"/>
    <w:rsid w:val="00D23CDD"/>
    <w:rsid w:val="00D83E7C"/>
    <w:rsid w:val="00DA32F1"/>
    <w:rsid w:val="00DB4206"/>
    <w:rsid w:val="00E47D44"/>
    <w:rsid w:val="00F417CC"/>
    <w:rsid w:val="00F4794B"/>
    <w:rsid w:val="00F57445"/>
    <w:rsid w:val="00F5768D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dcacyclus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ardigheidentrot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p05Tt1mgiq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A28ED366.dotm</Template>
  <TotalTime>0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dcterms:created xsi:type="dcterms:W3CDTF">2016-12-08T08:20:00Z</dcterms:created>
  <dcterms:modified xsi:type="dcterms:W3CDTF">2016-12-08T08:20:00Z</dcterms:modified>
</cp:coreProperties>
</file>